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连续式锁定轨温测量仪</w:t>
      </w:r>
      <w:r>
        <w:rPr>
          <w:rFonts w:hint="eastAsia"/>
          <w:b/>
          <w:lang w:val="en-US" w:eastAsia="zh-CN"/>
        </w:rPr>
        <w:t>技</w:t>
      </w:r>
      <w:r>
        <w:rPr>
          <w:rFonts w:hint="eastAsia"/>
          <w:lang w:val="en-US" w:eastAsia="zh-CN"/>
        </w:rPr>
        <w:t>术规格书</w:t>
      </w:r>
    </w:p>
    <w:p>
      <w:pPr>
        <w:rPr>
          <w:rFonts w:hint="default" w:ascii="方正粗黑宋简体" w:hAnsi="方正粗黑宋简体" w:eastAsia="方正粗黑宋简体" w:cs="方正粗黑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  <w:t>产品名称：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28"/>
          <w:szCs w:val="28"/>
          <w:lang w:val="en-US" w:eastAsia="zh-CN"/>
        </w:rPr>
        <w:t>连续式锁定轨温测量仪</w:t>
      </w:r>
    </w:p>
    <w:p>
      <w:pPr>
        <w:rPr>
          <w:rFonts w:hint="default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  <w:t>产品原理：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28"/>
          <w:szCs w:val="28"/>
          <w:lang w:val="en-US" w:eastAsia="zh-CN"/>
        </w:rPr>
        <w:t>巴克豪森磁原理（不需要拆扣件）</w:t>
      </w:r>
    </w:p>
    <w:p>
      <w:pPr>
        <w:rPr>
          <w:rFonts w:hint="default" w:ascii="方正粗黑宋简体" w:hAnsi="方正粗黑宋简体" w:eastAsia="方正粗黑宋简体" w:cs="方正粗黑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  <w:t>产品型号：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28"/>
          <w:szCs w:val="28"/>
          <w:lang w:val="en-US" w:eastAsia="zh-CN"/>
        </w:rPr>
        <w:t>RSDS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2420620</wp:posOffset>
            </wp:positionH>
            <wp:positionV relativeFrom="paragraph">
              <wp:posOffset>7966710</wp:posOffset>
            </wp:positionV>
            <wp:extent cx="3469005" cy="600075"/>
            <wp:effectExtent l="0" t="0" r="10795" b="0"/>
            <wp:wrapNone/>
            <wp:docPr id="7" name="图片 7" descr="德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德铁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方正粗黑宋简体" w:hAnsi="方正粗黑宋简体" w:eastAsia="方正粗黑宋简体" w:cs="方正粗黑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  <w:t>品牌：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28"/>
          <w:szCs w:val="28"/>
          <w:lang w:val="en-US" w:eastAsia="zh-CN"/>
        </w:rPr>
        <w:t>MAV</w:t>
      </w:r>
    </w:p>
    <w:p>
      <w:pP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  <w:t>制造商：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28"/>
          <w:szCs w:val="28"/>
          <w:lang w:val="en-US" w:eastAsia="zh-CN"/>
        </w:rPr>
        <w:t>匈牙利铁路总公司</w:t>
      </w:r>
    </w:p>
    <w:p>
      <w:pPr>
        <w:rPr>
          <w:rFonts w:hint="default" w:ascii="方正粗黑宋简体" w:hAnsi="方正粗黑宋简体" w:eastAsia="方正粗黑宋简体" w:cs="方正粗黑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  <w:t>产地类型：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28"/>
          <w:szCs w:val="28"/>
          <w:lang w:val="en-US" w:eastAsia="zh-CN"/>
        </w:rPr>
        <w:t>原装进口</w:t>
      </w:r>
    </w:p>
    <w:p>
      <w:pP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  <w:t>产品图片：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5067300" cy="3768090"/>
            <wp:effectExtent l="0" t="0" r="0" b="381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2094230</wp:posOffset>
            </wp:positionH>
            <wp:positionV relativeFrom="paragraph">
              <wp:posOffset>6560820</wp:posOffset>
            </wp:positionV>
            <wp:extent cx="3469005" cy="600075"/>
            <wp:effectExtent l="0" t="0" r="10795" b="0"/>
            <wp:wrapNone/>
            <wp:docPr id="2" name="图片 2" descr="德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德铁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2246630</wp:posOffset>
            </wp:positionH>
            <wp:positionV relativeFrom="paragraph">
              <wp:posOffset>6713220</wp:posOffset>
            </wp:positionV>
            <wp:extent cx="3469005" cy="600075"/>
            <wp:effectExtent l="0" t="0" r="10795" b="0"/>
            <wp:wrapNone/>
            <wp:docPr id="3" name="图片 3" descr="德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德铁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default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  <w:t>（招标）技术参数：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整机原装进口，供货时需提供报关单，投标产品需通过欧盟CE认证；自动测量，采用巴克豪森效应原理（压磁）测量的方法，可以精确测定钢轨的实际锁定轨温。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该设备在测量时无需拆卸扣件，只需在钢轨上推行，并可实现连续测量。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产品性能：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1、测量效率极高，一个温度需要的测量循环时间约30分钟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2、超轻结构设计，便携易用，上下道极为方便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3、测量精度高，测量精度达到±1.5度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4、适合现场工况的防水型电脑和键盘，保护等级IP65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5、可更换电池，保证有效作业时间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6、测量时无需拆卸扣件，只需在钢轨上推行，极为快捷高效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7、可连续测量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t>技术要求：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中央计算机：GETAC E110B；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中文操作系统：Windows® 7 专业版；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移动电脑板：Intel® Atom™ 处理器N2800 1.86 GHz、1MB L2 缓存、Intel® 集成图像；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显示器：10.1" TFT LCD HD (1366 x 768)、750 nits QuadraClear® 日光可读显示多点触屏；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存储器：4 GB DDR3 DRAM、SATA SSD 64GB / 128GB；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键盘：3 tablet buttons (Power, Menu, Progammable)；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指示装置：Touchscreen- Pressure sensitive multi-touch screen；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扩充槽：无线网卡型号 II x 1、智能读卡器 x 1、SD 读卡器 x 1 (占一个卡槽)；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传输接口：Optional 3M 像素摄像头 x 1内置扩音器x 1、音频输出 (Mini-jack) x 1 DC in Jack x 1、USB 2.0 (4-pin) x 2 LAN (RJ45) x 1 RS232 x 1、Optional PRTx1、对接连接器r (60-pin) x 1、RF antenna pass-through for GPS and WWAN；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通信接口：Optional 3M 像素摄像头 x 1内置扩音器x 1、音频输出 (Mini-jack) x 1 DC in Jack x 1、USB 2.0 (4-pin) x 2 LAN (RJ45) x 1 RS232 x 1、Optional PRTx1、对接连接器r (60-pin) x 1、RF antenna pass-through for GPS and WWAN；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规格：MIL-STD-810G IP65；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设备连接器：MBN 探头, 温度传感器；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工作温度：-10 °C...+60°C(轨道/空气 温度)；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抗水和粉尘等级：IP65；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操作时间：12 小时；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一个温度需要的测量循环时间 ：约30分钟；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测量精度：±1.5°C；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可替换电池组容量，测量的电子产品：1 piece 12V-3Ah, 1 piece 12V-7,2Ah；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尺寸：850 x 600 x 300 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重量：16 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投标厂家须提供国内总代理针对本项目的授权书，须提供授权书原件备查。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投标文件需附清晰的产品图片、主要技术参数及使用说明书。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售后服务要求：整机非人为故障免费保修壹年，质保期内免费维护，终身售后，设备出现故障时厂家需要在24小时内进行响应，并在48小时内提出维修方案，设备软件免费升级。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配置清单：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电子测量框架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 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测量软件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 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检定和打印软件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电池组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 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充电器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 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用于 UIC60的测量探头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 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用于 S49的测量探头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配件袋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使用手册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测试轨道的测量探针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 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设备和配件运输箱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 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资质要求：</w:t>
      </w:r>
    </w:p>
    <w:p>
      <w:pPr>
        <w:numPr>
          <w:ilvl w:val="0"/>
          <w:numId w:val="0"/>
        </w:numPr>
        <w:spacing w:line="300" w:lineRule="exact"/>
        <w:ind w:firstLine="420" w:firstLineChars="200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1、整机原装进口，提供进口报关单，具有CE认证，符合中国铁路总公司技术要求中文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版本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软件。</w:t>
      </w:r>
    </w:p>
    <w:p>
      <w:pPr>
        <w:spacing w:line="300" w:lineRule="exact"/>
        <w:ind w:firstLine="420" w:firstLineChars="200"/>
        <w:rPr>
          <w:rFonts w:hint="default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2、售后服务人员必须提供标准计量质量工程技术专业工程师资格证书。（投标文件需提供复印件）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bookmarkStart w:id="0" w:name="_GoBack"/>
    <w:r>
      <w:rPr>
        <w:rFonts w:hint="eastAsia"/>
        <w:lang w:val="en-US" w:eastAsia="zh-CN"/>
      </w:rPr>
      <w:t>德铁轨道交通技术（上海）有限公司</w:t>
    </w:r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28CE"/>
    <w:multiLevelType w:val="singleLevel"/>
    <w:tmpl w:val="3E3028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04F65"/>
    <w:rsid w:val="1C074ECF"/>
    <w:rsid w:val="1DF85E84"/>
    <w:rsid w:val="24C62540"/>
    <w:rsid w:val="3F5C5174"/>
    <w:rsid w:val="44752526"/>
    <w:rsid w:val="45802FB7"/>
    <w:rsid w:val="4A880527"/>
    <w:rsid w:val="52DB09B4"/>
    <w:rsid w:val="54084DFE"/>
    <w:rsid w:val="777E65D1"/>
    <w:rsid w:val="79A57431"/>
    <w:rsid w:val="7C64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微软雅黑"/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5A1D4"/>
      <w:u w:val="single"/>
    </w:rPr>
  </w:style>
  <w:style w:type="character" w:styleId="9">
    <w:name w:val="Hyperlink"/>
    <w:basedOn w:val="7"/>
    <w:qFormat/>
    <w:uiPriority w:val="0"/>
    <w:rPr>
      <w:color w:val="35A1D4"/>
      <w:u w:val="single"/>
    </w:rPr>
  </w:style>
  <w:style w:type="character" w:customStyle="1" w:styleId="10">
    <w:name w:val="via2"/>
    <w:basedOn w:val="7"/>
    <w:qFormat/>
    <w:uiPriority w:val="0"/>
    <w:rPr>
      <w:color w:val="959595"/>
    </w:rPr>
  </w:style>
  <w:style w:type="character" w:customStyle="1" w:styleId="11">
    <w:name w:val="gb_g"/>
    <w:basedOn w:val="7"/>
    <w:qFormat/>
    <w:uiPriority w:val="0"/>
    <w:rPr>
      <w:color w:val="FFFFFF"/>
    </w:rPr>
  </w:style>
  <w:style w:type="character" w:customStyle="1" w:styleId="12">
    <w:name w:val="gb_g1"/>
    <w:basedOn w:val="7"/>
    <w:qFormat/>
    <w:uiPriority w:val="0"/>
    <w:rPr>
      <w:u w:val="none"/>
    </w:rPr>
  </w:style>
  <w:style w:type="character" w:customStyle="1" w:styleId="13">
    <w:name w:val="gt-baf-base-sep"/>
    <w:basedOn w:val="7"/>
    <w:qFormat/>
    <w:uiPriority w:val="0"/>
  </w:style>
  <w:style w:type="character" w:customStyle="1" w:styleId="14">
    <w:name w:val="gt-baf-pos"/>
    <w:basedOn w:val="7"/>
    <w:qFormat/>
    <w:uiPriority w:val="0"/>
    <w:rPr>
      <w:color w:val="777777"/>
    </w:rPr>
  </w:style>
  <w:style w:type="character" w:customStyle="1" w:styleId="15">
    <w:name w:val="gb_g2"/>
    <w:basedOn w:val="7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2020-08-13T15:28:00Z</dcterms:created>
  <dc:creator>admin</dc:creator>
  <cp:lastModifiedBy>杉samantha</cp:lastModifiedBy>
  <dcterms:modified xsi:type="dcterms:W3CDTF">2020-08-18T10:25:06Z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